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B5D9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107E98" w:rsidRPr="00107E98" w:rsidRDefault="00107E98" w:rsidP="0034308C">
      <w:pPr>
        <w:pStyle w:val="a3"/>
        <w:spacing w:line="360" w:lineRule="auto"/>
        <w:jc w:val="center"/>
        <w:outlineLvl w:val="0"/>
        <w:rPr>
          <w:rFonts w:ascii="Cambria" w:hAnsi="Cambria"/>
          <w:b/>
          <w:bCs/>
          <w:u w:val="single"/>
          <w:rtl/>
        </w:rPr>
      </w:pPr>
      <w:r w:rsidRPr="00107E98">
        <w:rPr>
          <w:rFonts w:ascii="Cambria" w:hAnsi="Cambria" w:hint="cs"/>
          <w:b/>
          <w:bCs/>
          <w:u w:val="single"/>
          <w:rtl/>
        </w:rPr>
        <w:t xml:space="preserve">מכרז פומבי מס' </w:t>
      </w:r>
      <w:r w:rsidRPr="00107E98">
        <w:rPr>
          <w:rFonts w:ascii="Cambria" w:hAnsi="Cambria"/>
          <w:b/>
          <w:bCs/>
          <w:u w:val="single"/>
          <w:rtl/>
        </w:rPr>
        <w:t>23</w:t>
      </w:r>
      <w:r w:rsidRPr="00107E98">
        <w:rPr>
          <w:rFonts w:ascii="Cambria" w:hAnsi="Cambria" w:hint="cs"/>
          <w:b/>
          <w:bCs/>
          <w:u w:val="single"/>
          <w:rtl/>
        </w:rPr>
        <w:t>-</w:t>
      </w:r>
      <w:r w:rsidRPr="00107E98">
        <w:rPr>
          <w:rFonts w:ascii="Cambria" w:hAnsi="Cambria"/>
          <w:b/>
          <w:bCs/>
          <w:u w:val="single"/>
          <w:rtl/>
        </w:rPr>
        <w:t>20</w:t>
      </w:r>
      <w:r w:rsidRPr="00107E98">
        <w:rPr>
          <w:rFonts w:ascii="Cambria" w:hAnsi="Cambria" w:hint="cs"/>
          <w:b/>
          <w:bCs/>
          <w:u w:val="single"/>
          <w:rtl/>
        </w:rPr>
        <w:t xml:space="preserve"> - למתן שירותי בחינת קביעת התאמות בגין לקויות למידה והפרעות קשב וריכוז בבחינות הרישוי של מנהלת היחידות המקצועיות במשרד המשפטים.</w:t>
      </w:r>
    </w:p>
    <w:p w:rsidR="00AE4AFB" w:rsidRPr="00E03FD5" w:rsidRDefault="00E03FD5" w:rsidP="0034308C">
      <w:pPr>
        <w:pStyle w:val="2"/>
        <w:rPr>
          <w:sz w:val="24"/>
          <w:szCs w:val="24"/>
          <w:u w:val="single"/>
          <w:rtl/>
        </w:rPr>
      </w:pPr>
      <w:r w:rsidRPr="00E03FD5">
        <w:rPr>
          <w:rFonts w:hint="cs"/>
          <w:sz w:val="24"/>
          <w:szCs w:val="24"/>
          <w:u w:val="single"/>
          <w:rtl/>
        </w:rPr>
        <w:t>הבהרה לעניין הגשת המכרז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FD6BED" w:rsidRDefault="00AE4AFB" w:rsidP="0015736A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</w:t>
      </w:r>
      <w:r w:rsidR="00E03FD5">
        <w:rPr>
          <w:rFonts w:hint="cs"/>
          <w:rtl/>
        </w:rPr>
        <w:t>כי במענה לשאלות ההבהרה</w:t>
      </w:r>
      <w:r w:rsidR="007058AC">
        <w:rPr>
          <w:rFonts w:hint="cs"/>
          <w:rtl/>
        </w:rPr>
        <w:t xml:space="preserve"> בשאלה 3 נפלה טעות סופר לעניין </w:t>
      </w:r>
      <w:r w:rsidR="00FD6BED">
        <w:rPr>
          <w:rFonts w:hint="cs"/>
          <w:rtl/>
        </w:rPr>
        <w:t xml:space="preserve">"אופן הגשת ההצעות". </w:t>
      </w:r>
    </w:p>
    <w:p w:rsidR="00A10C74" w:rsidRDefault="00E81CF3" w:rsidP="00E81CF3">
      <w:pPr>
        <w:pStyle w:val="a5"/>
        <w:numPr>
          <w:ilvl w:val="0"/>
          <w:numId w:val="6"/>
        </w:numPr>
        <w:spacing w:after="0" w:line="360" w:lineRule="auto"/>
        <w:jc w:val="both"/>
        <w:rPr>
          <w:rtl/>
        </w:rPr>
      </w:pPr>
      <w:r>
        <w:rPr>
          <w:rFonts w:hint="cs"/>
          <w:rtl/>
        </w:rPr>
        <w:t>יובהר</w:t>
      </w:r>
      <w:r w:rsidR="00FD6BED">
        <w:rPr>
          <w:rFonts w:hint="cs"/>
          <w:rtl/>
        </w:rPr>
        <w:t xml:space="preserve"> כי הגשת ההצעות </w:t>
      </w:r>
      <w:r w:rsidR="00A10C74">
        <w:rPr>
          <w:rFonts w:hint="cs"/>
          <w:rtl/>
        </w:rPr>
        <w:t xml:space="preserve">(ההצעה והצעת המחיר) </w:t>
      </w:r>
      <w:r w:rsidR="00FD6BED">
        <w:rPr>
          <w:rFonts w:hint="cs"/>
          <w:rtl/>
        </w:rPr>
        <w:t>תתבצע דרך התיבה המקוונת</w:t>
      </w:r>
      <w:r w:rsidR="00A10C74">
        <w:rPr>
          <w:rFonts w:hint="cs"/>
          <w:rtl/>
        </w:rPr>
        <w:t xml:space="preserve"> </w:t>
      </w:r>
      <w:r>
        <w:rPr>
          <w:rFonts w:hint="cs"/>
          <w:rtl/>
        </w:rPr>
        <w:t xml:space="preserve">(ולא באמצעות דואר אלקטרוני) </w:t>
      </w:r>
      <w:r w:rsidR="00A10C74">
        <w:rPr>
          <w:rFonts w:hint="cs"/>
          <w:rtl/>
        </w:rPr>
        <w:t>בהתאם לאמור בסעיף 3.4 למסמכי המכרז באמצעות הקישור הבא:</w:t>
      </w:r>
    </w:p>
    <w:p w:rsidR="00A10C74" w:rsidRDefault="00A10C74" w:rsidP="0015736A">
      <w:pPr>
        <w:spacing w:after="0" w:line="360" w:lineRule="auto"/>
        <w:ind w:firstLine="720"/>
        <w:jc w:val="both"/>
        <w:rPr>
          <w:rFonts w:ascii="David" w:hAnsi="David"/>
          <w:rtl/>
        </w:rPr>
      </w:pPr>
      <w:r>
        <w:t xml:space="preserve"> </w:t>
      </w:r>
      <w:hyperlink r:id="rId11" w:history="1">
        <w:r>
          <w:rPr>
            <w:rStyle w:val="Hyperlink"/>
          </w:rPr>
          <w:t>https://mra.gov.il/tenders/gate/index.html?bid_object_id=4000509829</w:t>
        </w:r>
      </w:hyperlink>
    </w:p>
    <w:p w:rsidR="0015736A" w:rsidRPr="00A10C74" w:rsidRDefault="0015736A" w:rsidP="0015736A">
      <w:pPr>
        <w:spacing w:after="0" w:line="360" w:lineRule="auto"/>
        <w:ind w:firstLine="720"/>
        <w:jc w:val="both"/>
        <w:rPr>
          <w:rFonts w:ascii="David" w:hAnsi="David"/>
          <w:rtl/>
        </w:rPr>
      </w:pPr>
    </w:p>
    <w:p w:rsidR="0015736A" w:rsidRDefault="00A10C74" w:rsidP="0015736A">
      <w:pPr>
        <w:pStyle w:val="a5"/>
        <w:numPr>
          <w:ilvl w:val="0"/>
          <w:numId w:val="6"/>
        </w:numPr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עוד יובהר כי סעיף 5 </w:t>
      </w:r>
      <w:r w:rsidR="0015736A">
        <w:rPr>
          <w:rFonts w:hint="cs"/>
          <w:rtl/>
        </w:rPr>
        <w:t>ב</w:t>
      </w:r>
      <w:r>
        <w:rPr>
          <w:rFonts w:hint="cs"/>
          <w:rtl/>
        </w:rPr>
        <w:t>נספח ב'</w:t>
      </w:r>
      <w:r w:rsidR="0015736A">
        <w:rPr>
          <w:rFonts w:hint="cs"/>
          <w:rtl/>
        </w:rPr>
        <w:t xml:space="preserve"> </w:t>
      </w:r>
      <w:r w:rsidR="0015736A">
        <w:rPr>
          <w:rtl/>
        </w:rPr>
        <w:t>–</w:t>
      </w:r>
      <w:r>
        <w:rPr>
          <w:rFonts w:hint="cs"/>
          <w:rtl/>
        </w:rPr>
        <w:t xml:space="preserve"> </w:t>
      </w:r>
      <w:r w:rsidR="0015736A">
        <w:rPr>
          <w:rFonts w:hint="cs"/>
          <w:rtl/>
        </w:rPr>
        <w:t>"</w:t>
      </w:r>
      <w:r>
        <w:rPr>
          <w:rFonts w:hint="cs"/>
          <w:rtl/>
        </w:rPr>
        <w:t>הצעת המחיר</w:t>
      </w:r>
      <w:r w:rsidR="0015736A">
        <w:rPr>
          <w:rFonts w:hint="cs"/>
          <w:rtl/>
        </w:rPr>
        <w:t>"</w:t>
      </w:r>
      <w:r>
        <w:rPr>
          <w:rFonts w:hint="cs"/>
          <w:rtl/>
        </w:rPr>
        <w:t xml:space="preserve"> </w:t>
      </w:r>
      <w:r w:rsidR="0015736A">
        <w:rPr>
          <w:rFonts w:hint="cs"/>
          <w:rtl/>
        </w:rPr>
        <w:t>כדלהלן:</w:t>
      </w:r>
    </w:p>
    <w:p w:rsidR="0015736A" w:rsidRPr="00E415DA" w:rsidRDefault="0015736A" w:rsidP="0015736A">
      <w:pPr>
        <w:spacing w:after="0" w:line="360" w:lineRule="auto"/>
        <w:ind w:left="720"/>
        <w:jc w:val="both"/>
      </w:pPr>
      <w:r>
        <w:rPr>
          <w:rFonts w:hint="cs"/>
          <w:rtl/>
        </w:rPr>
        <w:t xml:space="preserve">"מסמך זה חתום, בצירוף הצעת המחיר החתומה, יוגשו לתיבה המקוונת כמפורט בסעיף 3.4, מסמך הצעת המחיר יצורף ברובריקה המתאימה לכך תחת הכותרת </w:t>
      </w:r>
      <w:r w:rsidRPr="00E4153E">
        <w:rPr>
          <w:rFonts w:hint="cs"/>
          <w:b/>
          <w:bCs/>
          <w:u w:val="single"/>
          <w:rtl/>
        </w:rPr>
        <w:t>"הצעת המחיר"</w:t>
      </w:r>
      <w:r w:rsidRPr="00E415DA">
        <w:rPr>
          <w:rFonts w:hint="cs"/>
          <w:rtl/>
        </w:rPr>
        <w:t>.</w:t>
      </w:r>
      <w:r>
        <w:rPr>
          <w:rFonts w:hint="cs"/>
          <w:rtl/>
        </w:rPr>
        <w:t>"</w:t>
      </w:r>
    </w:p>
    <w:p w:rsidR="00FD6BED" w:rsidRPr="0015736A" w:rsidRDefault="00FD6BED" w:rsidP="0015736A">
      <w:pPr>
        <w:spacing w:after="0" w:line="360" w:lineRule="auto"/>
        <w:ind w:firstLine="720"/>
        <w:jc w:val="both"/>
        <w:rPr>
          <w:rFonts w:ascii="David" w:hAnsi="David"/>
          <w:rtl/>
        </w:rPr>
      </w:pPr>
    </w:p>
    <w:p w:rsidR="0015736A" w:rsidRDefault="0015736A" w:rsidP="00E863C5">
      <w:pPr>
        <w:pStyle w:val="a5"/>
        <w:numPr>
          <w:ilvl w:val="0"/>
          <w:numId w:val="6"/>
        </w:numPr>
        <w:spacing w:after="0" w:line="360" w:lineRule="auto"/>
        <w:jc w:val="both"/>
      </w:pPr>
      <w:r w:rsidRPr="0015736A">
        <w:rPr>
          <w:rFonts w:ascii="David" w:hAnsi="David" w:hint="cs"/>
          <w:rtl/>
        </w:rPr>
        <w:t xml:space="preserve">יודגש כי, המועד האחרון להגשת הצעות </w:t>
      </w:r>
      <w:r w:rsidRPr="0015736A">
        <w:rPr>
          <w:rFonts w:ascii="David" w:hAnsi="David" w:hint="cs"/>
          <w:b/>
          <w:bCs/>
          <w:u w:val="single"/>
          <w:rtl/>
        </w:rPr>
        <w:t>לא נדחה</w:t>
      </w:r>
      <w:r w:rsidRPr="0015736A">
        <w:rPr>
          <w:rFonts w:ascii="David" w:hAnsi="David" w:hint="cs"/>
          <w:rtl/>
        </w:rPr>
        <w:t xml:space="preserve"> והוא נשאר כפי שנקבע בהודעה הקודמת </w:t>
      </w:r>
      <w:r w:rsidRPr="0015736A">
        <w:rPr>
          <w:rFonts w:ascii="David" w:hAnsi="David" w:hint="cs"/>
          <w:b/>
          <w:bCs/>
          <w:u w:val="single"/>
          <w:rtl/>
        </w:rPr>
        <w:t>18.11.2020 עד השעה 12:00.</w:t>
      </w:r>
    </w:p>
    <w:p w:rsidR="0015736A" w:rsidRDefault="0015736A" w:rsidP="0015736A">
      <w:pPr>
        <w:pStyle w:val="a5"/>
        <w:spacing w:after="0" w:line="360" w:lineRule="auto"/>
        <w:jc w:val="both"/>
      </w:pPr>
    </w:p>
    <w:p w:rsidR="00AE4AFB" w:rsidRDefault="0015736A" w:rsidP="00E863C5">
      <w:pPr>
        <w:pStyle w:val="a5"/>
        <w:numPr>
          <w:ilvl w:val="0"/>
          <w:numId w:val="6"/>
        </w:numPr>
        <w:spacing w:after="0" w:line="360" w:lineRule="auto"/>
        <w:jc w:val="both"/>
        <w:rPr>
          <w:rtl/>
        </w:rPr>
      </w:pPr>
      <w:r>
        <w:rPr>
          <w:rFonts w:hint="cs"/>
          <w:rtl/>
        </w:rPr>
        <w:t>ה</w:t>
      </w:r>
      <w:r w:rsidR="00AE4AFB">
        <w:rPr>
          <w:rFonts w:hint="cs"/>
          <w:rtl/>
        </w:rPr>
        <w:t xml:space="preserve">משרד שומר לעצמו את הזכות לשנות את המועדים, לפי שיקול דעתו הבלעדי. </w:t>
      </w:r>
    </w:p>
    <w:p w:rsidR="00AE4AFB" w:rsidRPr="0015736A" w:rsidRDefault="00AE4AFB" w:rsidP="0015736A">
      <w:pPr>
        <w:pStyle w:val="a5"/>
        <w:spacing w:after="0" w:line="360" w:lineRule="auto"/>
        <w:jc w:val="both"/>
        <w:rPr>
          <w:rFonts w:ascii="David" w:hAnsi="David"/>
          <w:rtl/>
        </w:rPr>
      </w:pPr>
      <w:r w:rsidRPr="0015736A">
        <w:rPr>
          <w:rFonts w:ascii="David" w:hAnsi="David" w:hint="cs"/>
          <w:rtl/>
        </w:rPr>
        <w:t>את התשובות לשאלות ההבהרה ופרטים נוספים ניתן יהיה לקבל לכשיתפרסמו באתר האינטרנט</w:t>
      </w:r>
      <w:r w:rsidR="0015736A">
        <w:rPr>
          <w:rFonts w:ascii="David" w:hAnsi="David" w:hint="cs"/>
          <w:rtl/>
        </w:rPr>
        <w:t xml:space="preserve"> </w:t>
      </w:r>
      <w:r w:rsidR="00B3518E" w:rsidRPr="0015736A">
        <w:rPr>
          <w:rFonts w:ascii="David" w:hAnsi="David" w:hint="cs"/>
          <w:rtl/>
        </w:rPr>
        <w:t xml:space="preserve">של מנהל הרכש ובאתר האינטרנט </w:t>
      </w:r>
      <w:r w:rsidRPr="0015736A">
        <w:rPr>
          <w:rFonts w:ascii="David" w:hAnsi="David" w:hint="cs"/>
          <w:rtl/>
        </w:rPr>
        <w:t>של המשרד בכתובת:</w:t>
      </w:r>
    </w:p>
    <w:p w:rsidR="00AE4AFB" w:rsidRPr="0015736A" w:rsidRDefault="00863144" w:rsidP="0015736A">
      <w:pPr>
        <w:spacing w:after="0" w:line="360" w:lineRule="auto"/>
        <w:jc w:val="both"/>
        <w:rPr>
          <w:rFonts w:ascii="David" w:hAnsi="David"/>
          <w:rtl/>
        </w:rPr>
      </w:pPr>
      <w:hyperlink r:id="rId12" w:history="1">
        <w:r w:rsidR="0015736A" w:rsidRPr="0015736A">
          <w:rPr>
            <w:rStyle w:val="Hyperlink"/>
            <w:rFonts w:hAnsi="David"/>
          </w:rPr>
          <w:t>https://www.gov.il/he/Departments/publications/Call_for_bids/tender-23-2020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15736A" w:rsidRDefault="0015736A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144" w:rsidRDefault="00863144" w:rsidP="00477F62">
      <w:pPr>
        <w:spacing w:after="0" w:line="240" w:lineRule="auto"/>
      </w:pPr>
      <w:r>
        <w:separator/>
      </w:r>
    </w:p>
  </w:endnote>
  <w:endnote w:type="continuationSeparator" w:id="0">
    <w:p w:rsidR="00863144" w:rsidRDefault="00863144" w:rsidP="00477F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144" w:rsidRDefault="00863144" w:rsidP="00477F62">
      <w:pPr>
        <w:spacing w:after="0" w:line="240" w:lineRule="auto"/>
      </w:pPr>
      <w:r>
        <w:separator/>
      </w:r>
    </w:p>
  </w:footnote>
  <w:footnote w:type="continuationSeparator" w:id="0">
    <w:p w:rsidR="00863144" w:rsidRDefault="00863144" w:rsidP="00477F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94662"/>
    <w:multiLevelType w:val="hybridMultilevel"/>
    <w:tmpl w:val="E17CFE1A"/>
    <w:lvl w:ilvl="0" w:tplc="FACCF1DC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2A64A78C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plc="475CF19A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51E067F6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DCECDA46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2C1C966A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EA7E697E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97C878FA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B292345C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1" w15:restartNumberingAfterBreak="0">
    <w:nsid w:val="365F0C02"/>
    <w:multiLevelType w:val="hybridMultilevel"/>
    <w:tmpl w:val="D3BA34DE"/>
    <w:lvl w:ilvl="0" w:tplc="0B0C3952">
      <w:start w:val="1"/>
      <w:numFmt w:val="decimal"/>
      <w:lvlText w:val="%1."/>
      <w:lvlJc w:val="left"/>
      <w:pPr>
        <w:ind w:left="720" w:hanging="360"/>
      </w:pPr>
    </w:lvl>
    <w:lvl w:ilvl="1" w:tplc="67C6A18A" w:tentative="1">
      <w:start w:val="1"/>
      <w:numFmt w:val="lowerLetter"/>
      <w:lvlText w:val="%2."/>
      <w:lvlJc w:val="left"/>
      <w:pPr>
        <w:ind w:left="1440" w:hanging="360"/>
      </w:pPr>
    </w:lvl>
    <w:lvl w:ilvl="2" w:tplc="CEE00198" w:tentative="1">
      <w:start w:val="1"/>
      <w:numFmt w:val="lowerRoman"/>
      <w:lvlText w:val="%3."/>
      <w:lvlJc w:val="right"/>
      <w:pPr>
        <w:ind w:left="2160" w:hanging="180"/>
      </w:pPr>
    </w:lvl>
    <w:lvl w:ilvl="3" w:tplc="89AE54B2" w:tentative="1">
      <w:start w:val="1"/>
      <w:numFmt w:val="decimal"/>
      <w:lvlText w:val="%4."/>
      <w:lvlJc w:val="left"/>
      <w:pPr>
        <w:ind w:left="2880" w:hanging="360"/>
      </w:pPr>
    </w:lvl>
    <w:lvl w:ilvl="4" w:tplc="9A3C600C" w:tentative="1">
      <w:start w:val="1"/>
      <w:numFmt w:val="lowerLetter"/>
      <w:lvlText w:val="%5."/>
      <w:lvlJc w:val="left"/>
      <w:pPr>
        <w:ind w:left="3600" w:hanging="360"/>
      </w:pPr>
    </w:lvl>
    <w:lvl w:ilvl="5" w:tplc="17FA3DB0" w:tentative="1">
      <w:start w:val="1"/>
      <w:numFmt w:val="lowerRoman"/>
      <w:lvlText w:val="%6."/>
      <w:lvlJc w:val="right"/>
      <w:pPr>
        <w:ind w:left="4320" w:hanging="180"/>
      </w:pPr>
    </w:lvl>
    <w:lvl w:ilvl="6" w:tplc="D8C47594" w:tentative="1">
      <w:start w:val="1"/>
      <w:numFmt w:val="decimal"/>
      <w:lvlText w:val="%7."/>
      <w:lvlJc w:val="left"/>
      <w:pPr>
        <w:ind w:left="5040" w:hanging="360"/>
      </w:pPr>
    </w:lvl>
    <w:lvl w:ilvl="7" w:tplc="49B6432E" w:tentative="1">
      <w:start w:val="1"/>
      <w:numFmt w:val="lowerLetter"/>
      <w:lvlText w:val="%8."/>
      <w:lvlJc w:val="left"/>
      <w:pPr>
        <w:ind w:left="5760" w:hanging="360"/>
      </w:pPr>
    </w:lvl>
    <w:lvl w:ilvl="8" w:tplc="96BE930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124B6C"/>
    <w:multiLevelType w:val="hybridMultilevel"/>
    <w:tmpl w:val="0088A17A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153EB"/>
    <w:multiLevelType w:val="hybridMultilevel"/>
    <w:tmpl w:val="EC5E8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3"/>
  </w:docVars>
  <w:rsids>
    <w:rsidRoot w:val="00AE4AFB"/>
    <w:rsid w:val="00027244"/>
    <w:rsid w:val="00074B68"/>
    <w:rsid w:val="000C460B"/>
    <w:rsid w:val="00107E98"/>
    <w:rsid w:val="001279A2"/>
    <w:rsid w:val="0015736A"/>
    <w:rsid w:val="001E08C7"/>
    <w:rsid w:val="00246695"/>
    <w:rsid w:val="002B55FF"/>
    <w:rsid w:val="002B6EBC"/>
    <w:rsid w:val="002E45F7"/>
    <w:rsid w:val="0033346C"/>
    <w:rsid w:val="0034308C"/>
    <w:rsid w:val="003A69C3"/>
    <w:rsid w:val="003B11C0"/>
    <w:rsid w:val="003B4CDB"/>
    <w:rsid w:val="00420725"/>
    <w:rsid w:val="00460709"/>
    <w:rsid w:val="0047122E"/>
    <w:rsid w:val="00477F62"/>
    <w:rsid w:val="004A0FE7"/>
    <w:rsid w:val="004A1C99"/>
    <w:rsid w:val="004D0BCF"/>
    <w:rsid w:val="004F5728"/>
    <w:rsid w:val="0051146C"/>
    <w:rsid w:val="005304C5"/>
    <w:rsid w:val="00555813"/>
    <w:rsid w:val="005711B7"/>
    <w:rsid w:val="00572E3E"/>
    <w:rsid w:val="005C3189"/>
    <w:rsid w:val="005C3FAF"/>
    <w:rsid w:val="00603101"/>
    <w:rsid w:val="0061447E"/>
    <w:rsid w:val="00673DD0"/>
    <w:rsid w:val="006A153A"/>
    <w:rsid w:val="006D6027"/>
    <w:rsid w:val="006E5CCC"/>
    <w:rsid w:val="007058AC"/>
    <w:rsid w:val="00722DB5"/>
    <w:rsid w:val="0072377A"/>
    <w:rsid w:val="007416B1"/>
    <w:rsid w:val="007512DC"/>
    <w:rsid w:val="007913CB"/>
    <w:rsid w:val="007937EA"/>
    <w:rsid w:val="00794672"/>
    <w:rsid w:val="007E2AB7"/>
    <w:rsid w:val="007F15FE"/>
    <w:rsid w:val="00800E0B"/>
    <w:rsid w:val="008107B7"/>
    <w:rsid w:val="0081281F"/>
    <w:rsid w:val="00830208"/>
    <w:rsid w:val="00863144"/>
    <w:rsid w:val="00891CC5"/>
    <w:rsid w:val="008B28EE"/>
    <w:rsid w:val="008C668D"/>
    <w:rsid w:val="008F35F9"/>
    <w:rsid w:val="008F4E08"/>
    <w:rsid w:val="0098243B"/>
    <w:rsid w:val="009C48C6"/>
    <w:rsid w:val="009F3115"/>
    <w:rsid w:val="00A10C74"/>
    <w:rsid w:val="00A67E4D"/>
    <w:rsid w:val="00A9385B"/>
    <w:rsid w:val="00AE4AFB"/>
    <w:rsid w:val="00B3518E"/>
    <w:rsid w:val="00B52E47"/>
    <w:rsid w:val="00B56292"/>
    <w:rsid w:val="00B706A8"/>
    <w:rsid w:val="00B7543E"/>
    <w:rsid w:val="00BA6914"/>
    <w:rsid w:val="00BB5D9C"/>
    <w:rsid w:val="00BD0F1D"/>
    <w:rsid w:val="00C730BE"/>
    <w:rsid w:val="00CA42E4"/>
    <w:rsid w:val="00CE470E"/>
    <w:rsid w:val="00DA7327"/>
    <w:rsid w:val="00E03FD5"/>
    <w:rsid w:val="00E3280B"/>
    <w:rsid w:val="00E81CF3"/>
    <w:rsid w:val="00EC0602"/>
    <w:rsid w:val="00EC24F3"/>
    <w:rsid w:val="00F047D7"/>
    <w:rsid w:val="00F31C88"/>
    <w:rsid w:val="00FB1C9A"/>
    <w:rsid w:val="00FD6BED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E92E577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כותרת ראשית,1 תו,Header תו תו תו תו,כותרת עליונה תו תו,1 תו תו,Header תו תו תו"/>
    <w:basedOn w:val="a"/>
    <w:link w:val="a4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כותרת ראשית תו,1 תו תו1,Header תו תו תו תו תו,כותרת עליונה תו תו תו,1 תו תו תו,Header תו תו תו תו1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aliases w:val="Bullet List,FooterText,LP1,Paragraphe de liste1,lp1,numbered,מכרזים - טקסט סעיפים,פיסקת bullets"/>
    <w:basedOn w:val="a"/>
    <w:link w:val="a6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7">
    <w:name w:val="footer"/>
    <w:basedOn w:val="a"/>
    <w:link w:val="a8"/>
    <w:uiPriority w:val="99"/>
    <w:unhideWhenUsed/>
    <w:rsid w:val="00477F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77F62"/>
    <w:rPr>
      <w:rFonts w:ascii="Calibri" w:eastAsia="Calibri" w:hAnsi="Calibri" w:cs="David"/>
      <w:sz w:val="24"/>
      <w:szCs w:val="24"/>
    </w:rPr>
  </w:style>
  <w:style w:type="paragraph" w:customStyle="1" w:styleId="Normal1">
    <w:name w:val="Normal1"/>
    <w:basedOn w:val="a"/>
    <w:link w:val="Normal10"/>
    <w:rsid w:val="007058AC"/>
    <w:pPr>
      <w:spacing w:before="120" w:after="0" w:line="320" w:lineRule="exact"/>
      <w:ind w:left="397"/>
      <w:jc w:val="both"/>
    </w:pPr>
    <w:rPr>
      <w:rFonts w:ascii="Times New Roman" w:eastAsia="Times New Roman" w:hAnsi="Times New Roman"/>
      <w:sz w:val="22"/>
      <w:lang w:eastAsia="he-IL"/>
    </w:rPr>
  </w:style>
  <w:style w:type="character" w:customStyle="1" w:styleId="Normal10">
    <w:name w:val="Normal1 תו"/>
    <w:link w:val="Normal1"/>
    <w:rsid w:val="007058AC"/>
    <w:rPr>
      <w:rFonts w:ascii="Times New Roman" w:eastAsia="Times New Roman" w:hAnsi="Times New Roman" w:cs="David"/>
      <w:szCs w:val="24"/>
      <w:lang w:eastAsia="he-IL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פיסקת bullets תו"/>
    <w:link w:val="a5"/>
    <w:uiPriority w:val="34"/>
    <w:rsid w:val="00A10C74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ov.il/he/Departments/publications/Call_for_bids/tender-23-202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a.gov.il/tenders/gate/index.html?bid_object_id=4000509829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C289467-211A-4125-A45A-D88EC7042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211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מכרז תרגומים 17.20</vt:lpstr>
    </vt:vector>
  </TitlesOfParts>
  <Company>MOJ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מכרז תרגומים 17.20</dc:title>
  <dc:creator>Kinan Ganem</dc:creator>
  <dc:description>שלב 2 - הגדרת כותרות מסמך</dc:description>
  <cp:lastModifiedBy>Merav Asraf (Rashi)</cp:lastModifiedBy>
  <cp:revision>4</cp:revision>
  <dcterms:created xsi:type="dcterms:W3CDTF">2020-11-12T10:18:00Z</dcterms:created>
  <dcterms:modified xsi:type="dcterms:W3CDTF">2020-11-12T12:42:00Z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